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Центральное МТУ по надзору за ЯРБ Ростехнадзора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роведет публичное обсуждение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правоприменительной практики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2024 год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spacing w:line="360" w:lineRule="auto"/>
        <w:rPr>
          <w:rFonts w:ascii="Times New Roman" w:hAnsi="Times New Roman"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Центральное МТУ</w:t>
      </w:r>
      <w:r>
        <w:rPr>
          <w:rFonts w:ascii="Times New Roman" w:hAnsi="Times New Roman" w:cs="Times New Roman"/>
          <w:sz w:val="28"/>
          <w:szCs w:val="28"/>
        </w:rPr>
        <w:t xml:space="preserve"> по надзору за ЯРБ Ростехнадзора </w:t>
      </w:r>
      <w:r>
        <w:rPr>
          <w:rFonts w:ascii="Times New Roman" w:hAnsi="Times New Roman" w:cs="Times New Roman"/>
          <w:sz w:val="28"/>
          <w:szCs w:val="28"/>
        </w:rPr>
        <w:t xml:space="preserve">18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 года </w:t>
      </w:r>
      <w:r>
        <w:rPr>
          <w:rFonts w:ascii="Times New Roman" w:hAnsi="Times New Roman" w:cs="Times New Roman"/>
          <w:sz w:val="28"/>
          <w:szCs w:val="28"/>
        </w:rPr>
        <w:t xml:space="preserve">в режиме видеоконференции </w:t>
      </w:r>
      <w:r>
        <w:rPr>
          <w:rFonts w:ascii="Times New Roman" w:hAnsi="Times New Roman"/>
          <w:sz w:val="28"/>
          <w:szCs w:val="28"/>
        </w:rPr>
        <w:t xml:space="preserve">пров</w:t>
      </w:r>
      <w:r>
        <w:rPr>
          <w:rFonts w:ascii="Times New Roman" w:hAnsi="Times New Roman"/>
          <w:sz w:val="28"/>
          <w:szCs w:val="28"/>
        </w:rPr>
        <w:t xml:space="preserve">едет</w:t>
      </w:r>
      <w:r>
        <w:rPr>
          <w:rFonts w:ascii="Times New Roman" w:hAnsi="Times New Roman"/>
          <w:sz w:val="28"/>
          <w:szCs w:val="28"/>
        </w:rPr>
        <w:t xml:space="preserve"> публичное обсужден</w:t>
      </w:r>
      <w:r>
        <w:rPr>
          <w:rFonts w:ascii="Times New Roman" w:hAnsi="Times New Roman"/>
          <w:sz w:val="28"/>
          <w:szCs w:val="28"/>
        </w:rPr>
        <w:t xml:space="preserve">ие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публичном обсуждении приглашаются федеральные органы исполнительной власти,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органы местного самоуправления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поднадзорные Центральному МТУ по надзору за ЯРБ организации.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2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типе и способе подключения к видеоконференцсвязи будет размещена на официальном сайте Управления в разделе </w:t>
      </w:r>
      <w:hyperlink r:id="rId8" w:tooltip="http://cntr-nrs.gosnadzor.ru/activity/publichnye-obsuzhdeniya-rezultatov-pravoprimenitelnoy-praktiki-tsentralnogo-mtu-po-nadzoru-za-yarb/2025/publichnoe-obsuzhdenie-rezultatov-pravoprimenitelnoy-praktiki-za-2024-god.php?clear_cache=Y" w:history="1">
        <w:r>
          <w:rPr>
            <w:rStyle w:val="62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«Публичные</w:t>
        </w:r>
      </w:hyperlink>
      <w:r>
        <w:rPr>
          <w:rStyle w:val="623"/>
          <w:rFonts w:ascii="Times New Roman" w:hAnsi="Times New Roman" w:cs="Times New Roman"/>
          <w:color w:val="006acd"/>
          <w:sz w:val="28"/>
          <w:szCs w:val="28"/>
          <w:shd w:val="clear" w:color="auto" w:fill="ffffff"/>
        </w:rPr>
        <w:t xml:space="preserve"> мероприятия».</w:t>
      </w:r>
      <w:bookmarkEnd w:id="0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Arial" w:hAnsi="Arial" w:eastAsia="Times New Roman" w:cs="Times New Roman"/>
      <w:sz w:val="24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Знак Знак Знак Знак Знак Знак"/>
    <w:basedOn w:val="61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622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ru-RU"/>
    </w:rPr>
  </w:style>
  <w:style w:type="character" w:styleId="623">
    <w:name w:val="Hyperlink"/>
    <w:basedOn w:val="618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cntr-nrs.gosnadzor.ru/activity/publichnye-obsuzhdeniya-rezultatov-pravoprimenitelnoy-praktiki-tsentralnogo-mtu-po-nadzoru-za-yarb/2025/publichnoe-obsuzhdenie-rezultatov-pravoprimenitelnoy-praktiki-za-2024-god.php?clear_cache=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user</cp:lastModifiedBy>
  <cp:revision>3</cp:revision>
  <dcterms:created xsi:type="dcterms:W3CDTF">2022-11-02T06:50:00Z</dcterms:created>
  <dcterms:modified xsi:type="dcterms:W3CDTF">2025-03-04T09:49:15Z</dcterms:modified>
</cp:coreProperties>
</file>